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</w:r>
    </w:p>
    <w:p>
      <w:pPr>
        <w:pStyle w:val="Normal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</w:r>
    </w:p>
    <w:p>
      <w:pPr>
        <w:pStyle w:val="Normal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  <w:t>DECLARAÇÃO</w:t>
      </w:r>
    </w:p>
    <w:p>
      <w:pPr>
        <w:pStyle w:val="Normal"/>
        <w:spacing w:lineRule="auto" w:line="276"/>
        <w:jc w:val="center"/>
        <w:rPr>
          <w:rFonts w:ascii="Trebuchet MS" w:hAnsi="Trebuchet MS" w:cs="Trebuchet MS"/>
          <w:sz w:val="40"/>
          <w:szCs w:val="40"/>
          <w:u w:val="single"/>
        </w:rPr>
      </w:pPr>
      <w:r>
        <w:rPr>
          <w:rFonts w:cs="Trebuchet MS" w:ascii="Trebuchet MS" w:hAnsi="Trebuchet MS"/>
          <w:sz w:val="40"/>
          <w:szCs w:val="40"/>
          <w:u w:val="single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Declaro para os devidos fins que eu, __________________________________________________________</w:t>
      </w:r>
    </w:p>
    <w:p>
      <w:pPr>
        <w:pStyle w:val="Normal"/>
        <w:spacing w:lineRule="auto" w:line="360"/>
        <w:jc w:val="both"/>
        <w:rPr/>
      </w:pPr>
      <w:r>
        <w:rPr>
          <w:rFonts w:cs="Calibri" w:ascii="Calibri" w:hAnsi="Calibri"/>
          <w:sz w:val="22"/>
          <w:szCs w:val="22"/>
        </w:rPr>
        <w:t xml:space="preserve">__________________________________________________________, portador da Cédula de Identidade nº _________________________________ e inscrito no CPF nº ___________________________________, </w:t>
      </w:r>
      <w:r>
        <w:rPr>
          <w:rFonts w:cs="Calibri" w:ascii="Calibri" w:hAnsi="Calibri"/>
          <w:b/>
          <w:bCs/>
          <w:sz w:val="22"/>
          <w:szCs w:val="22"/>
        </w:rPr>
        <w:t>NUNCA SOFRI, NO EXERCÍCIO DE FUNÇÃO PÚBLICA, AS PENALIDADES</w:t>
      </w:r>
      <w:r>
        <w:rPr>
          <w:rFonts w:cs="Calibri" w:ascii="Calibri" w:hAnsi="Calibri"/>
          <w:sz w:val="22"/>
          <w:szCs w:val="22"/>
        </w:rPr>
        <w:t xml:space="preserve"> previstas no Artigo 209 e incisos da Lei Municipal nº 1.069/1991, artigo 137 e seu parágrafo único, da Lei Federal nº 8.112/1990, e na legislação correspondente dos estados e municípios.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ab/>
        <w:tab/>
        <w:t>Por ser verdade, firmo a presente.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cs="Calibri" w:ascii="Calibri" w:hAnsi="Calibri"/>
          <w:sz w:val="22"/>
          <w:szCs w:val="22"/>
        </w:rPr>
        <w:t xml:space="preserve">Balneário Camboriú, _____ de _________________de </w:t>
      </w:r>
      <w:r>
        <w:rPr>
          <w:rFonts w:eastAsia="Times New Roman" w:cs="Calibri" w:ascii="Calibri" w:hAnsi="Calibri"/>
          <w:color w:val="auto"/>
          <w:sz w:val="22"/>
          <w:szCs w:val="22"/>
          <w:lang w:val="pt-BR" w:eastAsia="zh-CN" w:bidi="ar-SA"/>
        </w:rPr>
        <w:t>2022</w:t>
      </w:r>
      <w:r>
        <w:rPr>
          <w:rFonts w:cs="Calibri" w:ascii="Calibri" w:hAnsi="Calibri"/>
          <w:sz w:val="22"/>
          <w:szCs w:val="22"/>
        </w:rPr>
        <w:t>.</w:t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Normal"/>
        <w:spacing w:lineRule="auto" w:line="360"/>
        <w:jc w:val="center"/>
        <w:rPr>
          <w:rFonts w:ascii="Calibri" w:hAnsi="Calibri" w:cs="Calibri"/>
          <w:b/>
          <w:b/>
          <w:bCs/>
          <w:sz w:val="22"/>
          <w:szCs w:val="22"/>
        </w:rPr>
      </w:pPr>
      <w:r>
        <w:rPr>
          <w:rFonts w:cs="Calibri" w:ascii="Calibri" w:hAnsi="Calibri"/>
          <w:b/>
          <w:bCs/>
          <w:sz w:val="22"/>
          <w:szCs w:val="22"/>
        </w:rPr>
        <w:t>____________________________________________</w:t>
      </w:r>
    </w:p>
    <w:p>
      <w:pPr>
        <w:pStyle w:val="Normal"/>
        <w:spacing w:lineRule="auto" w:line="360"/>
        <w:jc w:val="center"/>
        <w:rPr/>
      </w:pPr>
      <w:r>
        <w:rPr>
          <w:rFonts w:eastAsia="Calibri" w:cs="Calibri" w:ascii="Calibri" w:hAnsi="Calibri"/>
          <w:b/>
          <w:bCs/>
          <w:sz w:val="22"/>
          <w:szCs w:val="22"/>
        </w:rPr>
        <w:t xml:space="preserve">                                                </w:t>
      </w:r>
      <w:r>
        <w:rPr>
          <w:rFonts w:eastAsia="Calibri" w:cs="Calibri" w:ascii="Calibri" w:hAnsi="Calibri"/>
          <w:b/>
          <w:bCs/>
          <w:sz w:val="22"/>
          <w:szCs w:val="22"/>
        </w:rPr>
        <w:t>DECLARANTE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410" w:footer="482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vantGarde Bk B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Trebuchet MS">
    <w:charset w:val="00"/>
    <w:family w:val="swiss"/>
    <w:pitch w:val="variable"/>
  </w:font>
  <w:font w:name="Calibri">
    <w:charset w:val="01"/>
    <w:family w:val="swiss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b/>
        <w:b/>
        <w:i w:val="false"/>
        <w:i w:val="false"/>
        <w:color w:val="808080"/>
        <w:sz w:val="18"/>
        <w:szCs w:val="18"/>
      </w:rPr>
    </w:pPr>
    <w:r>
      <w:rPr>
        <w:rFonts w:ascii="Calibri" w:hAnsi="Calibri"/>
        <w:b/>
        <w:i w:val="false"/>
        <w:color w:val="808080"/>
        <w:sz w:val="18"/>
        <w:szCs w:val="18"/>
      </w:rPr>
      <w:t>BALNEÁRIO CAMBORIÚ - CAPITAL CATARINENSE DO TURISMO</w:t>
    </w:r>
  </w:p>
  <w:p>
    <w:pPr>
      <w:pStyle w:val="Rodap"/>
      <w:jc w:val="center"/>
      <w:rPr>
        <w:rFonts w:ascii="Calibri" w:hAnsi="Calibri"/>
        <w:b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>
    <w:pPr>
      <w:pStyle w:val="Rodap"/>
      <w:jc w:val="center"/>
      <w:rPr>
        <w:sz w:val="14"/>
        <w:szCs w:val="14"/>
      </w:rPr>
    </w:pPr>
    <w:r>
      <w:rPr>
        <w:rFonts w:ascii="Calibri" w:hAnsi="Calibri"/>
        <w:b/>
        <w:color w:val="808080"/>
        <w:sz w:val="14"/>
        <w:szCs w:val="14"/>
      </w:rPr>
      <w:t>Rua 2438, 146 | Centro | Balneário Camboriú - SC | CEP 88.330-404 | Fone/Fax: +55 47 3360.0444 | fmebc@fmebc.sc.gov.br</w:t>
    </w:r>
  </w:p>
  <w:p>
    <w:pPr>
      <w:pStyle w:val="Rodap"/>
      <w:rPr>
        <w:szCs w:val="14"/>
      </w:rPr>
    </w:pPr>
    <w:r>
      <w:rPr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3752850</wp:posOffset>
          </wp:positionH>
          <wp:positionV relativeFrom="margin">
            <wp:posOffset>-983615</wp:posOffset>
          </wp:positionV>
          <wp:extent cx="1616075" cy="62865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5495290</wp:posOffset>
          </wp:positionH>
          <wp:positionV relativeFrom="paragraph">
            <wp:posOffset>299085</wp:posOffset>
          </wp:positionV>
          <wp:extent cx="786765" cy="612775"/>
          <wp:effectExtent l="0" t="0" r="0" b="0"/>
          <wp:wrapSquare wrapText="bothSides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W w:w="9854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FUNDAÇÃO MUNICIPAL DE ESPORTES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DEPARTAMENTO ADMINISTRATIVO FINANCEIRO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</w:tbl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rPr>
        <w:rFonts w:ascii="Ubuntu" w:hAnsi="Ubuntu"/>
        <w:sz w:val="32"/>
        <w:szCs w:val="32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209550</wp:posOffset>
              </wp:positionV>
              <wp:extent cx="6181725" cy="4445"/>
              <wp:effectExtent l="0" t="0" r="0" b="0"/>
              <wp:wrapNone/>
              <wp:docPr id="3" name="Figur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81200" cy="396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8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qFormat/>
    <w:pPr>
      <w:spacing w:before="60" w:after="0"/>
      <w:ind w:left="107" w:hanging="0"/>
      <w:jc w:val="center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258b8"/>
    <w:rPr>
      <w:rFonts w:ascii="AvantGarde Bk BT" w:hAnsi="AvantGarde Bk BT" w:eastAsia="Times New Roman" w:cs="AvantGarde Bk BT"/>
      <w:i/>
      <w:color w:val="000080"/>
      <w:sz w:val="20"/>
      <w:szCs w:val="20"/>
      <w:lang w:eastAsia="zh-CN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557ec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57ec2"/>
    <w:rPr>
      <w:rFonts w:ascii="Tahoma" w:hAnsi="Tahoma" w:eastAsia="Times New Roman" w:cs="Tahoma"/>
      <w:sz w:val="16"/>
      <w:szCs w:val="16"/>
      <w:lang w:eastAsia="zh-CN"/>
    </w:rPr>
  </w:style>
  <w:style w:type="character" w:styleId="Smbolosdenumerao">
    <w:name w:val="Símbolos de numeração"/>
    <w:qFormat/>
    <w:rPr/>
  </w:style>
  <w:style w:type="character" w:styleId="LinkdaInternet">
    <w:name w:val="Link da Internet"/>
    <w:basedOn w:val="DefaultParagraphFont"/>
    <w:rPr>
      <w:color w:val="0000FF" w:themeColor="hyperlink"/>
      <w:u w:val="single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1258b8"/>
    <w:pPr>
      <w:tabs>
        <w:tab w:val="clear" w:pos="708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Cabealho">
    <w:name w:val="Header"/>
    <w:basedOn w:val="Normal"/>
    <w:link w:val="CabealhoChar"/>
    <w:uiPriority w:val="99"/>
    <w:semiHidden/>
    <w:unhideWhenUsed/>
    <w:rsid w:val="00557ec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57ec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052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qFormat/>
    <w:pPr>
      <w:ind w:left="828" w:hanging="360"/>
      <w:jc w:val="both"/>
    </w:pPr>
    <w:rPr/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03AF-957B-435D-A621-699F2DA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LibreOffice/7.1.7.2$Windows_X86_64 LibreOffice_project/c6a4e3954236145e2acb0b65f68614365aeee33f</Application>
  <AppVersion>15.0000</AppVersion>
  <Pages>1</Pages>
  <Words>127</Words>
  <Characters>938</Characters>
  <CharactersWithSpaces>1103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2020-01-29T17:03:00Z</dcterms:created>
  <dc:creator>FMEBC</dc:creator>
  <dc:description/>
  <dc:language>pt-BR</dc:language>
  <cp:lastModifiedBy/>
  <cp:lastPrinted>2022-03-04T18:16:20Z</cp:lastPrinted>
  <dcterms:modified xsi:type="dcterms:W3CDTF">2022-03-04T18:26:10Z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